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E9" w:rsidRPr="00455A5A" w:rsidRDefault="007F15E9" w:rsidP="00AF5BCB">
      <w:pPr>
        <w:pStyle w:val="a4"/>
        <w:jc w:val="center"/>
        <w:rPr>
          <w:b/>
          <w:sz w:val="28"/>
          <w:szCs w:val="28"/>
        </w:rPr>
      </w:pPr>
      <w:r w:rsidRPr="00455A5A">
        <w:rPr>
          <w:b/>
          <w:sz w:val="28"/>
          <w:szCs w:val="28"/>
        </w:rPr>
        <w:t>СРАВНИТЕЛЬНАЯ ТАБЛИЦА</w:t>
      </w:r>
    </w:p>
    <w:p w:rsidR="007F15E9" w:rsidRPr="00B01F47" w:rsidRDefault="007F15E9" w:rsidP="00AF5BCB">
      <w:pPr>
        <w:pStyle w:val="a4"/>
        <w:jc w:val="center"/>
        <w:rPr>
          <w:b/>
          <w:sz w:val="28"/>
          <w:szCs w:val="28"/>
        </w:rPr>
      </w:pPr>
      <w:r w:rsidRPr="00B01F47">
        <w:rPr>
          <w:b/>
          <w:sz w:val="28"/>
          <w:szCs w:val="28"/>
        </w:rPr>
        <w:t xml:space="preserve">к проекту постановления </w:t>
      </w:r>
      <w:r w:rsidR="005C62B1" w:rsidRPr="00B01F47">
        <w:rPr>
          <w:b/>
          <w:sz w:val="28"/>
          <w:szCs w:val="28"/>
        </w:rPr>
        <w:t>Кабинета Министров</w:t>
      </w:r>
      <w:r w:rsidRPr="00B01F47">
        <w:rPr>
          <w:b/>
          <w:sz w:val="28"/>
          <w:szCs w:val="28"/>
        </w:rPr>
        <w:t xml:space="preserve"> Кыргызской Республики </w:t>
      </w:r>
    </w:p>
    <w:p w:rsidR="005C62B1" w:rsidRPr="00AF5BCB" w:rsidRDefault="00B01F47" w:rsidP="00AF5BC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01F47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 Правительства Кыргызской Республики в сфере оказания консульских услуг»</w:t>
      </w:r>
    </w:p>
    <w:tbl>
      <w:tblPr>
        <w:tblStyle w:val="a5"/>
        <w:tblW w:w="15276" w:type="dxa"/>
        <w:tblLayout w:type="fixed"/>
        <w:tblLook w:val="04A0"/>
      </w:tblPr>
      <w:tblGrid>
        <w:gridCol w:w="7621"/>
        <w:gridCol w:w="17"/>
        <w:gridCol w:w="7638"/>
      </w:tblGrid>
      <w:tr w:rsidR="007F15E9" w:rsidRPr="00455A5A" w:rsidTr="007869C7">
        <w:tc>
          <w:tcPr>
            <w:tcW w:w="15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E9" w:rsidRPr="00455A5A" w:rsidRDefault="00C93BD9" w:rsidP="00AF5BCB">
            <w:pPr>
              <w:pStyle w:val="a4"/>
              <w:jc w:val="center"/>
              <w:rPr>
                <w:sz w:val="28"/>
                <w:szCs w:val="28"/>
              </w:rPr>
            </w:pPr>
            <w:r w:rsidRPr="00EC54D2">
              <w:rPr>
                <w:sz w:val="28"/>
                <w:szCs w:val="28"/>
              </w:rPr>
              <w:t>постановление Правительства Кыргызской Республики «Об утверждении Положения о порядке осуществления консульской легализации» от 21 февраля 2011 года № 60»</w:t>
            </w:r>
          </w:p>
        </w:tc>
      </w:tr>
      <w:tr w:rsidR="007F15E9" w:rsidRPr="00455A5A" w:rsidTr="001661D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E9" w:rsidRPr="00455A5A" w:rsidRDefault="007F15E9" w:rsidP="00AF5BCB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455A5A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E9" w:rsidRPr="00455A5A" w:rsidRDefault="007F15E9" w:rsidP="00AF5BCB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455A5A">
              <w:rPr>
                <w:b/>
                <w:sz w:val="28"/>
                <w:szCs w:val="28"/>
              </w:rPr>
              <w:t>Предлагаемая</w:t>
            </w:r>
            <w:r w:rsidRPr="00455A5A">
              <w:rPr>
                <w:b/>
                <w:sz w:val="28"/>
                <w:szCs w:val="28"/>
                <w:lang w:val="ky-KG"/>
              </w:rPr>
              <w:t xml:space="preserve"> </w:t>
            </w:r>
            <w:r w:rsidRPr="00455A5A">
              <w:rPr>
                <w:b/>
                <w:sz w:val="28"/>
                <w:szCs w:val="28"/>
              </w:rPr>
              <w:t>редакция</w:t>
            </w:r>
          </w:p>
        </w:tc>
      </w:tr>
      <w:tr w:rsidR="007F15E9" w:rsidRPr="00455A5A" w:rsidTr="001661D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CB" w:rsidRPr="004C5E3C" w:rsidRDefault="002833CB" w:rsidP="00AF5BCB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E3C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2A0737" w:rsidRPr="002A0737" w:rsidRDefault="002A0737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737">
              <w:rPr>
                <w:rFonts w:ascii="Times New Roman" w:hAnsi="Times New Roman" w:cs="Times New Roman"/>
                <w:sz w:val="28"/>
                <w:szCs w:val="28"/>
              </w:rPr>
              <w:t>2. Консульская легализация в Кыргызской Республике (далее - легализация) заключается только в удостоверении подлинности подписи должностного лица на документах.</w:t>
            </w:r>
          </w:p>
          <w:p w:rsidR="007F15E9" w:rsidRDefault="007F15E9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DAD" w:rsidRP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DAD" w:rsidRP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DAD">
              <w:rPr>
                <w:rFonts w:ascii="Times New Roman" w:hAnsi="Times New Roman" w:cs="Times New Roman"/>
                <w:sz w:val="28"/>
                <w:szCs w:val="28"/>
              </w:rPr>
              <w:t>8. Не подлежат легализации следующие документы (оригиналы и копии):</w:t>
            </w:r>
          </w:p>
          <w:p w:rsidR="00A51DAD" w:rsidRP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DAD">
              <w:rPr>
                <w:rFonts w:ascii="Times New Roman" w:hAnsi="Times New Roman" w:cs="Times New Roman"/>
                <w:sz w:val="28"/>
                <w:szCs w:val="28"/>
              </w:rPr>
              <w:t>паспорта, военные билеты, профсоюзные билеты, трудовые книжки, документы о принадлежности к сословиям и вероисповеданиям, водительские удостоверения, а также технические паспорта о регистрации транспортных средств.</w:t>
            </w:r>
          </w:p>
          <w:p w:rsidR="00A51DAD" w:rsidRPr="00DB5C81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5C81">
              <w:rPr>
                <w:rFonts w:ascii="Times New Roman" w:hAnsi="Times New Roman" w:cs="Times New Roman"/>
                <w:strike/>
                <w:sz w:val="28"/>
                <w:szCs w:val="28"/>
              </w:rPr>
              <w:t>Легализации не подлежат документы, которые могут по своему содержанию нанести вред интересам Кыргызской Республики либо содержат сведения, оскорбляющие честь и достоинство ее граждан.</w:t>
            </w:r>
          </w:p>
          <w:p w:rsid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DAD" w:rsidRPr="002A0737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CB" w:rsidRPr="004C5E3C" w:rsidRDefault="002833CB" w:rsidP="00AF5BCB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E3C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2A0737" w:rsidRPr="002A0737" w:rsidRDefault="002A0737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737">
              <w:rPr>
                <w:rFonts w:ascii="Times New Roman" w:hAnsi="Times New Roman" w:cs="Times New Roman"/>
                <w:sz w:val="28"/>
                <w:szCs w:val="28"/>
              </w:rPr>
              <w:t xml:space="preserve">2. Консульская легализация в Кыргызской Республике (далее - легализация) заключается только в удостоверении подлинности подписи должностного лица на документах. </w:t>
            </w:r>
            <w:proofErr w:type="gramStart"/>
            <w:r w:rsidRPr="002A073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Должностные лица, осуществляющие легализацию документов не несут</w:t>
            </w:r>
            <w:proofErr w:type="gramEnd"/>
            <w:r w:rsidRPr="002A0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ответственности за содержание документов, подлежащих легализации.</w:t>
            </w:r>
          </w:p>
          <w:p w:rsidR="00A51DAD" w:rsidRP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DAD">
              <w:rPr>
                <w:rFonts w:ascii="Times New Roman" w:hAnsi="Times New Roman" w:cs="Times New Roman"/>
                <w:sz w:val="28"/>
                <w:szCs w:val="28"/>
              </w:rPr>
              <w:t>8. Не подлежат легализации следующие документы (оригиналы и копии):</w:t>
            </w:r>
          </w:p>
          <w:p w:rsidR="00A51DAD" w:rsidRPr="00A51DAD" w:rsidRDefault="00A51DAD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DAD">
              <w:rPr>
                <w:rFonts w:ascii="Times New Roman" w:hAnsi="Times New Roman" w:cs="Times New Roman"/>
                <w:sz w:val="28"/>
                <w:szCs w:val="28"/>
              </w:rPr>
              <w:t>паспорта, военные билеты, профсоюзные билеты, трудовые книжки, документы о принадлежности к сословиям и вероисповеданиям, водительские удостоверения, а также технические паспорта о регистрации транспортных средств.</w:t>
            </w:r>
          </w:p>
          <w:p w:rsidR="00DF512E" w:rsidRDefault="00DB5C81" w:rsidP="00AF5BC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Абзац третий признать утратившим силу. </w:t>
            </w:r>
          </w:p>
          <w:p w:rsidR="00541717" w:rsidRDefault="00541717" w:rsidP="00AF5BC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1717" w:rsidRDefault="00541717" w:rsidP="00AF5BC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1717" w:rsidRPr="002A0737" w:rsidRDefault="00541717" w:rsidP="00AF5BC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15E9" w:rsidRPr="002A0737" w:rsidRDefault="007F15E9" w:rsidP="00AF5BC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0D4A34" w:rsidRPr="00455A5A" w:rsidTr="001661D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1" w:rsidRPr="00B70101" w:rsidRDefault="000D4A34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B70101"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лица государственных органов Кыргызской Республики, осуществляющие консульскую легализацию, имеют право отказать в легализации </w:t>
            </w:r>
            <w:r w:rsidR="00B70101"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документов:</w:t>
            </w:r>
          </w:p>
          <w:p w:rsidR="00B70101" w:rsidRPr="00B70101" w:rsidRDefault="00B70101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- не подлежащих легализации в соответствии с настоящим Положением;</w:t>
            </w:r>
          </w:p>
          <w:p w:rsidR="00B70101" w:rsidRPr="00B70101" w:rsidRDefault="00B70101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 </w:t>
            </w:r>
            <w:proofErr w:type="gramStart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оформленных</w:t>
            </w:r>
            <w:proofErr w:type="gramEnd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соответствии с требованиями настоящего Положения;</w:t>
            </w:r>
          </w:p>
          <w:p w:rsidR="00B70101" w:rsidRPr="00B70101" w:rsidRDefault="00B70101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 </w:t>
            </w:r>
            <w:proofErr w:type="gramStart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представленных</w:t>
            </w:r>
            <w:proofErr w:type="gramEnd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лично либо через уполномоченного представителя на основании доверенности, выданной в порядке, установленном законодательством соответствующего государства, либо через законного представителя;</w:t>
            </w:r>
          </w:p>
          <w:p w:rsidR="00B70101" w:rsidRDefault="00B70101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- в которых подписи и (или) оттиски печатей не соответствуют имеющимся в государственном органе образцам или отсутствуют среди имеющихся в государственном органе образцов.</w:t>
            </w:r>
          </w:p>
          <w:p w:rsidR="004E2C80" w:rsidRDefault="004E2C80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C80" w:rsidRDefault="004E2C80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C80" w:rsidRDefault="004E2C80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C80" w:rsidRDefault="004E2C80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C80" w:rsidRPr="00B70101" w:rsidRDefault="004E2C80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0101" w:rsidRPr="00B70101" w:rsidRDefault="00B70101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Отказ в легализации документов может быть обжалован вышестоящему должностному лицу соответствующего государственного органа Кыргызской Республики. Лицу или организации, которым отказано в легализации документов, по их просьбе должны быть изложены причины отказа и разъяснен порядок обжалования.</w:t>
            </w:r>
          </w:p>
          <w:p w:rsidR="000D4A34" w:rsidRPr="00B70101" w:rsidRDefault="00B70101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оставления жалобы без удовлетворения, лицо или организация, которым отказано в легализации документов, могут обжаловать решения должностных лиц государственных органов Кыргызской Республики, осуществляющих легализацию, в судебном порядке.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B9" w:rsidRPr="00B70101" w:rsidRDefault="00005AB9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</w:t>
            </w: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лица государственных органов Кыргызской Республики, осуществляющие консульскую легализацию, имеют право отказать в легализации </w:t>
            </w: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документов:</w:t>
            </w:r>
          </w:p>
          <w:p w:rsidR="00005AB9" w:rsidRPr="00B70101" w:rsidRDefault="00005AB9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- не подлежащих легализации в соответствии с настоящим Положением;</w:t>
            </w:r>
          </w:p>
          <w:p w:rsidR="00005AB9" w:rsidRPr="00B70101" w:rsidRDefault="00005AB9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 </w:t>
            </w:r>
            <w:proofErr w:type="gramStart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оформленных</w:t>
            </w:r>
            <w:proofErr w:type="gramEnd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соответствии с требованиями настоящего Положения;</w:t>
            </w:r>
          </w:p>
          <w:p w:rsidR="00005AB9" w:rsidRPr="00B70101" w:rsidRDefault="00005AB9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 </w:t>
            </w:r>
            <w:proofErr w:type="gramStart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представленных</w:t>
            </w:r>
            <w:proofErr w:type="gramEnd"/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лично либо через уполномоченного представителя на основании доверенности, выданной в порядке, установленном законодательством соответствующего государства, либо через законного представителя;</w:t>
            </w:r>
          </w:p>
          <w:p w:rsidR="001B4A72" w:rsidRDefault="00005AB9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 которых подписи и (или) оттиски печатей не соответствуют имеющимся в государственном органе образцам или отсутствуют среди имеющихся в </w:t>
            </w:r>
            <w:r w:rsidR="001B4A72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государственном органе образцов;</w:t>
            </w:r>
          </w:p>
          <w:p w:rsidR="001B4A72" w:rsidRPr="00B70101" w:rsidRDefault="001B4A72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2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="005616AF" w:rsidRPr="00D72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72F05" w:rsidRPr="00D72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основании сведений, полученных от </w:t>
            </w:r>
            <w:r w:rsidR="00D72F05" w:rsidRPr="00D72F0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государственных органов Кыргызской Республики или аккредитованных в Кыргызской Республике дипломатических представительств или консульских учреждений иностранного государства.</w:t>
            </w:r>
          </w:p>
          <w:p w:rsidR="00005AB9" w:rsidRPr="00B70101" w:rsidRDefault="00005AB9" w:rsidP="00AF5BC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0101">
              <w:rPr>
                <w:rFonts w:ascii="Times New Roman" w:eastAsia="Times New Roman" w:hAnsi="Times New Roman" w:cs="Times New Roman"/>
                <w:sz w:val="28"/>
                <w:szCs w:val="28"/>
              </w:rPr>
              <w:t>Отказ в легализации документов может быть обжалован вышестоящему должностному лицу соответствующего государственного органа Кыргызской Республики. Лицу или организации, которым отказано в легализации документов, по их просьбе должны быть изложены причины отказа и разъяснен порядок обжалования.</w:t>
            </w:r>
          </w:p>
          <w:p w:rsidR="000D4A34" w:rsidRPr="004C5E3C" w:rsidRDefault="00005AB9" w:rsidP="00AF5BC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101">
              <w:rPr>
                <w:rFonts w:ascii="Times New Roman" w:hAnsi="Times New Roman" w:cs="Times New Roman"/>
                <w:sz w:val="28"/>
                <w:szCs w:val="28"/>
              </w:rPr>
              <w:t>В случае оставления жалобы без удовлетворения, лицо или организация, которым отказано в легализации документов, могут обжаловать решения должностных лиц государственных органов Кыргызской Республики, осуществляющих легализацию, в судебном порядке.</w:t>
            </w:r>
          </w:p>
        </w:tc>
      </w:tr>
      <w:tr w:rsidR="002410D6" w:rsidRPr="00455A5A" w:rsidTr="00F07DF3">
        <w:tc>
          <w:tcPr>
            <w:tcW w:w="15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D6" w:rsidRPr="00455A5A" w:rsidRDefault="005D72A7" w:rsidP="00AF5BCB">
            <w:pPr>
              <w:pStyle w:val="tkZagolovok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постановление Правительства Кыргызской Республики «Об утверждении </w:t>
            </w:r>
            <w:r w:rsidRPr="00985CE9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Консульского устава Кыргызской Республики» от 11 ноября 2011 года № 725»</w:t>
            </w:r>
          </w:p>
        </w:tc>
      </w:tr>
      <w:tr w:rsidR="00613D83" w:rsidRPr="00455A5A" w:rsidTr="004334AD"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3C" w:rsidRPr="004C5E3C" w:rsidRDefault="004C5E3C" w:rsidP="00AF5BCB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Глава 10 </w:t>
            </w:r>
            <w:r w:rsidRPr="004C5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Консульская легализация</w:t>
            </w:r>
          </w:p>
          <w:p w:rsidR="004C5E3C" w:rsidRPr="004C5E3C" w:rsidRDefault="004C5E3C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z w:val="28"/>
                <w:szCs w:val="28"/>
              </w:rPr>
              <w:t>39. Консул легализует документы и акты, составленные при участии властей консульского округа или исходящие от этих властей.</w:t>
            </w:r>
          </w:p>
          <w:p w:rsidR="004C5E3C" w:rsidRPr="004C5E3C" w:rsidRDefault="004C5E3C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Органы Кыргызской Республики принимают такие документы и акты к рассмотрению лишь при наличии консульской легализации, если иное не предусмотрено международным договором, участниками которого являются Кыргызская Республика и государство пребывания. Консульская легализация заключается только в удостоверении подлинности подписи должностного лица на документах.</w:t>
            </w:r>
          </w:p>
          <w:p w:rsidR="004C5E3C" w:rsidRDefault="004C5E3C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консульской легализации устанавливается законодательством Кыргызской Республики.</w:t>
            </w:r>
          </w:p>
          <w:p w:rsidR="00D640ED" w:rsidRDefault="00D640ED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40ED" w:rsidRPr="004C5E3C" w:rsidRDefault="00D640ED" w:rsidP="00AF5B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5E3C" w:rsidRPr="004C5E3C" w:rsidRDefault="004C5E3C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40. Легализации не подлежат документы и акты, которые противоречат законодательству Кыргызской Республики, или могут по своему содержанию нанести вред интересам Кыргызской Республики, или содержат сведения, порочащие честь и достоинство граждан.</w:t>
            </w:r>
          </w:p>
          <w:p w:rsidR="00613D83" w:rsidRDefault="00613D83" w:rsidP="00AF5BCB">
            <w:pPr>
              <w:pStyle w:val="tkZagolovok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ED" w:rsidRPr="004C5E3C" w:rsidRDefault="00D640ED" w:rsidP="00AF5BCB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Глава 10 </w:t>
            </w:r>
            <w:r w:rsidRPr="004C5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Консульская легализация</w:t>
            </w:r>
          </w:p>
          <w:p w:rsidR="00D640ED" w:rsidRPr="004C5E3C" w:rsidRDefault="00D640ED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z w:val="28"/>
                <w:szCs w:val="28"/>
              </w:rPr>
              <w:t>39. Консул легализует документы и акты, составленные при участии властей консульского округа или исходящие от этих властей.</w:t>
            </w:r>
          </w:p>
          <w:p w:rsidR="00D640ED" w:rsidRPr="004C5E3C" w:rsidRDefault="00D640ED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Органы Кыргызской Республики принимают такие документы и акты к рассмотрению лишь при наличии консульской легализации, если иное не предусмотрено международным договором, участниками которого являются Кыргызская Республика и государство пребывания. Консульская легализация заключается только в удостоверении подлинности подписи должностного лица на документах.</w:t>
            </w:r>
            <w:r w:rsidR="00071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1CD5" w:rsidRPr="00071CD5">
              <w:rPr>
                <w:rFonts w:ascii="Times New Roman" w:hAnsi="Times New Roman" w:cs="Times New Roman"/>
                <w:b/>
                <w:sz w:val="28"/>
                <w:szCs w:val="28"/>
              </w:rPr>
              <w:t>Консул не несет ответственности за содержание документов, подлежащих легализации.</w:t>
            </w:r>
          </w:p>
          <w:p w:rsidR="00D640ED" w:rsidRDefault="00D640ED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E3C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консульской легализации устанавливается законодательством Кыргызской Республики.</w:t>
            </w:r>
          </w:p>
          <w:p w:rsidR="00071CD5" w:rsidRDefault="00071CD5" w:rsidP="00AF5BC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3D83" w:rsidRDefault="00071CD5" w:rsidP="00AF5BCB">
            <w:pPr>
              <w:pStyle w:val="tkZagolovok3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Пункт 40 признать утратившим силу. </w:t>
            </w:r>
          </w:p>
        </w:tc>
      </w:tr>
      <w:tr w:rsidR="00690467" w:rsidRPr="00455A5A" w:rsidTr="00051908">
        <w:tc>
          <w:tcPr>
            <w:tcW w:w="15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67" w:rsidRPr="004C5E3C" w:rsidRDefault="001011FA" w:rsidP="00AF5BCB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737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Кыргызской Республики «Об утверждении Инструкции о порядке совершения нотариальных действий должностными лицами консульских учреждений Кыргызской </w:t>
            </w:r>
            <w:r w:rsidRPr="00A737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5693">
              <w:rPr>
                <w:rFonts w:ascii="Times New Roman" w:hAnsi="Times New Roman" w:cs="Times New Roman"/>
                <w:sz w:val="28"/>
                <w:szCs w:val="28"/>
              </w:rPr>
              <w:t>от 15 июля 2013 года № 412</w:t>
            </w:r>
          </w:p>
        </w:tc>
      </w:tr>
      <w:tr w:rsidR="001011FA" w:rsidRPr="00455A5A" w:rsidTr="00DF3CCA"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AE" w:rsidRPr="005140AE" w:rsidRDefault="005140AE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 Консул взимает средства за совершенные нотариальные действия по ставкам, установленным законодательством Кыргызской Республики.</w:t>
            </w:r>
          </w:p>
          <w:p w:rsidR="005140AE" w:rsidRPr="005140AE" w:rsidRDefault="005140AE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0AE">
              <w:rPr>
                <w:rFonts w:ascii="Times New Roman" w:hAnsi="Times New Roman" w:cs="Times New Roman"/>
                <w:sz w:val="28"/>
                <w:szCs w:val="28"/>
              </w:rPr>
              <w:t>При совершении консулом нотариальных действий вне здания консульского учреждения заинтересованный гражданин или юридическое лицо возмещают фактические транспортные и другие расходы.</w:t>
            </w:r>
          </w:p>
          <w:p w:rsidR="001011FA" w:rsidRPr="00273E4C" w:rsidRDefault="005140AE" w:rsidP="00AF5BCB">
            <w:pPr>
              <w:pStyle w:val="tkTekst"/>
              <w:spacing w:after="0"/>
              <w:rPr>
                <w:strike/>
              </w:rPr>
            </w:pPr>
            <w:r w:rsidRPr="00273E4C">
              <w:rPr>
                <w:rFonts w:ascii="Times New Roman" w:hAnsi="Times New Roman" w:cs="Times New Roman"/>
                <w:strike/>
                <w:sz w:val="28"/>
                <w:szCs w:val="28"/>
              </w:rPr>
              <w:t>Если консул обнаружит, что в результате допущенной им ошибки совершенное им нотариальное действие является неправильным, он обязан проинформировать департамент консульской службы Министерства иностранных дел Кыргызской Республики для принятия в установленном порядке мер к отмене указанного нотариального действия.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4C" w:rsidRPr="005140AE" w:rsidRDefault="00273E4C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0AE">
              <w:rPr>
                <w:rFonts w:ascii="Times New Roman" w:hAnsi="Times New Roman" w:cs="Times New Roman"/>
                <w:sz w:val="28"/>
                <w:szCs w:val="28"/>
              </w:rPr>
              <w:t>33. Консул взимает средства за совершенные нотариальные действия по ставкам, установленным законодательством Кыргызской Республики.</w:t>
            </w:r>
          </w:p>
          <w:p w:rsidR="00273E4C" w:rsidRDefault="00273E4C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0AE">
              <w:rPr>
                <w:rFonts w:ascii="Times New Roman" w:hAnsi="Times New Roman" w:cs="Times New Roman"/>
                <w:sz w:val="28"/>
                <w:szCs w:val="28"/>
              </w:rPr>
              <w:t>При совершении консулом нотариальных действий вне здания консульского учреждения заинтересованный гражданин или юридическое лицо возмещают фактические транспортные и другие расходы.</w:t>
            </w:r>
          </w:p>
          <w:p w:rsidR="001011FA" w:rsidRPr="00A73760" w:rsidRDefault="00273E4C" w:rsidP="00AF5BC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Абзац третий признать утратившим силу. </w:t>
            </w:r>
          </w:p>
        </w:tc>
      </w:tr>
      <w:tr w:rsidR="004A759C" w:rsidRPr="00455A5A" w:rsidTr="00837ADE">
        <w:tc>
          <w:tcPr>
            <w:tcW w:w="15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9C" w:rsidRPr="005140AE" w:rsidRDefault="006D035E" w:rsidP="00AF5BCB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2D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Pr="00C152D6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 «Об утверждении Положения о порядке постановки на консульский учет и снятия с консульского учета граждан Кыргызской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096A4A">
              <w:rPr>
                <w:rFonts w:ascii="Times New Roman" w:hAnsi="Times New Roman" w:cs="Times New Roman"/>
                <w:sz w:val="28"/>
                <w:szCs w:val="28"/>
              </w:rPr>
              <w:t>25 ноября 2019 года № 632»</w:t>
            </w:r>
          </w:p>
        </w:tc>
      </w:tr>
      <w:tr w:rsidR="006D035E" w:rsidRPr="00455A5A" w:rsidTr="00DB3AED"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78" w:rsidRPr="003417E2" w:rsidRDefault="003417E2" w:rsidP="00AF5BCB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7E2">
              <w:rPr>
                <w:rFonts w:ascii="Times New Roman" w:hAnsi="Times New Roman" w:cs="Times New Roman"/>
                <w:b/>
                <w:sz w:val="28"/>
                <w:szCs w:val="28"/>
              </w:rPr>
              <w:t>V. Заключительные положения</w:t>
            </w:r>
          </w:p>
          <w:p w:rsidR="00194E78" w:rsidRPr="003417E2" w:rsidRDefault="00194E78" w:rsidP="00AF5BC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417E2">
              <w:rPr>
                <w:rFonts w:ascii="Times New Roman" w:hAnsi="Times New Roman" w:cs="Times New Roman"/>
                <w:sz w:val="28"/>
                <w:szCs w:val="28"/>
              </w:rPr>
              <w:t>18. При снятии с консульского учета лица, оформившего выход из гражданства Кыргызской Республики, консул изымает у лица национальный паспорт гражданина Кыргызской Республики в порядке, установленном законодательством Кыргызской Республики в сфере рассмотрения вопросов гражданства.</w:t>
            </w:r>
          </w:p>
          <w:p w:rsidR="00194E78" w:rsidRPr="003417E2" w:rsidRDefault="00194E78" w:rsidP="00AF5BC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417E2">
              <w:rPr>
                <w:rFonts w:ascii="Times New Roman" w:hAnsi="Times New Roman" w:cs="Times New Roman"/>
                <w:sz w:val="28"/>
                <w:szCs w:val="28"/>
              </w:rPr>
              <w:t>Изъятый национальный паспорт направляется в консульскую службу для дальнейшего препровождения и уничтожения в уполномоченный государственный орган Кыргызской Республики в сфере регистрации населения.</w:t>
            </w:r>
          </w:p>
          <w:p w:rsidR="006D035E" w:rsidRPr="00C152D6" w:rsidRDefault="006D035E" w:rsidP="00AF5BCB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E" w:rsidRPr="00C152D6" w:rsidRDefault="00194E78" w:rsidP="00AF5BCB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18 признать утратившим силу. </w:t>
            </w:r>
          </w:p>
        </w:tc>
      </w:tr>
      <w:tr w:rsidR="003417E2" w:rsidRPr="00455A5A" w:rsidTr="00DB3AED"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</w:tblGrid>
            <w:tr w:rsidR="00837BD6" w:rsidRPr="00837BD6" w:rsidTr="00837BD6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7BD6" w:rsidRPr="00837BD6" w:rsidRDefault="00837BD6" w:rsidP="00AF5BC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37BD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Приложение 7</w:t>
                  </w:r>
                  <w:r w:rsidRPr="00837BD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  <w:r w:rsidRPr="00837BD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к Положению о порядке постановки на консульский учет и снятия с консульского учета граждан Кыргызской Республики</w:t>
                  </w:r>
                </w:p>
              </w:tc>
            </w:tr>
          </w:tbl>
          <w:p w:rsidR="003417E2" w:rsidRPr="00AF5BCB" w:rsidRDefault="00837BD6" w:rsidP="00AF5BCB">
            <w:pPr>
              <w:spacing w:before="400" w:after="400"/>
              <w:ind w:left="1134" w:right="11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B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Образец мастичного штампа в общегражданском паспорте о постановке </w:t>
            </w:r>
            <w:r w:rsidR="00985837" w:rsidRPr="00AF5BCB">
              <w:rPr>
                <w:rFonts w:ascii="Times New Roman" w:hAnsi="Times New Roman" w:cs="Times New Roman"/>
                <w:b/>
                <w:sz w:val="28"/>
                <w:szCs w:val="28"/>
              </w:rPr>
              <w:t>на консульский учет</w:t>
            </w:r>
          </w:p>
          <w:p w:rsidR="004C528C" w:rsidRPr="00AF5BCB" w:rsidRDefault="004C528C" w:rsidP="00AF5BCB">
            <w:pPr>
              <w:pStyle w:val="tkGrif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288"/>
            </w:tblGrid>
            <w:tr w:rsidR="004C528C" w:rsidRPr="00AF5BCB" w:rsidTr="00235188">
              <w:trPr>
                <w:jc w:val="center"/>
              </w:trPr>
              <w:tc>
                <w:tcPr>
                  <w:tcW w:w="92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Консулдук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каттоо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го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6566E" w:rsidRPr="00AF5BCB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ишке</w:t>
                  </w:r>
                  <w:proofErr w:type="spellEnd"/>
                  <w:r w:rsidR="00D6566E" w:rsidRPr="00AF5BCB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6566E" w:rsidRPr="00AF5BCB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ашырылган</w:t>
                  </w:r>
                  <w:proofErr w:type="spellEnd"/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Осуществлена постановка на консульский учет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________________________________________________________________________________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________________________________________________________________________________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_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ж. (</w:t>
                  </w:r>
                  <w:proofErr w:type="gram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proofErr w:type="gram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.) "___" __________________________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Ыйгарым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укуктуу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кызматкердин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колу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: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Подпись уполномоченного лица: ________________________________________________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Республикасынын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чет 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өлкөдөгү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мекемелеринин</w:t>
                  </w:r>
                  <w:proofErr w:type="spellEnd"/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мөөрү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жок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жараксыз</w:t>
                  </w:r>
                  <w:proofErr w:type="spellEnd"/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Без гербовой печати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заграничных учреждений Кыргызской</w:t>
                  </w:r>
                </w:p>
                <w:p w:rsidR="004C528C" w:rsidRPr="00AF5BCB" w:rsidRDefault="004C528C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Республики </w:t>
                  </w:r>
                  <w:proofErr w:type="gram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недействителен</w:t>
                  </w:r>
                  <w:proofErr w:type="gramEnd"/>
                </w:p>
              </w:tc>
            </w:tr>
          </w:tbl>
          <w:p w:rsidR="00985837" w:rsidRPr="00AF5BCB" w:rsidRDefault="00985837" w:rsidP="00AF5BCB">
            <w:pPr>
              <w:spacing w:before="400" w:after="400"/>
              <w:ind w:right="1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422"/>
            </w:tblGrid>
            <w:tr w:rsidR="00D6566E" w:rsidRPr="00837BD6" w:rsidTr="00235188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7BD6" w:rsidRPr="00837BD6" w:rsidRDefault="00D6566E" w:rsidP="00AF5BC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37BD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Приложение 7</w:t>
                  </w:r>
                  <w:r w:rsidRPr="00837BD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</w:r>
                  <w:r w:rsidRPr="00837BD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к Положению о порядке постановки на консульский учет и снятия с консульского учета граждан Кыргызской Республики</w:t>
                  </w:r>
                </w:p>
              </w:tc>
            </w:tr>
          </w:tbl>
          <w:p w:rsidR="00D6566E" w:rsidRPr="00AF5BCB" w:rsidRDefault="00D6566E" w:rsidP="00AF5BCB">
            <w:pPr>
              <w:spacing w:before="400" w:after="400"/>
              <w:ind w:left="1134" w:right="11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B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Образец мастичного штампа в общегражданском паспорте о постановке </w:t>
            </w:r>
            <w:r w:rsidRPr="00AF5BCB">
              <w:rPr>
                <w:rFonts w:ascii="Times New Roman" w:hAnsi="Times New Roman" w:cs="Times New Roman"/>
                <w:b/>
                <w:sz w:val="28"/>
                <w:szCs w:val="28"/>
              </w:rPr>
              <w:t>на консульский учет</w:t>
            </w:r>
          </w:p>
          <w:p w:rsidR="00D6566E" w:rsidRPr="00AF5BCB" w:rsidRDefault="00D6566E" w:rsidP="00AF5BCB">
            <w:pPr>
              <w:pStyle w:val="tkGrif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288"/>
            </w:tblGrid>
            <w:tr w:rsidR="00D6566E" w:rsidRPr="00AF5BCB" w:rsidTr="00235188">
              <w:trPr>
                <w:jc w:val="center"/>
              </w:trPr>
              <w:tc>
                <w:tcPr>
                  <w:tcW w:w="92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Консулдук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каттоо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го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F5BC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ал</w:t>
                  </w:r>
                  <w:r w:rsidRPr="00AF5BC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ын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ган</w:t>
                  </w:r>
                  <w:proofErr w:type="spellEnd"/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Осуществлена постановка на консульский учет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________________________________________________________________________________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________________________________________________________________________________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_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ж. (</w:t>
                  </w:r>
                  <w:proofErr w:type="gram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proofErr w:type="gram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.) "___" __________________________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Ыйгарым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укуктуу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кызматкердин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колу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: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Подпись уполномоченного лица: ________________________________________________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Республикасынын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чет 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өлкөдөгү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мекемелеринин</w:t>
                  </w:r>
                  <w:proofErr w:type="spellEnd"/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мөөрү</w:t>
                  </w: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жок</w:t>
                  </w:r>
                  <w:proofErr w:type="spellEnd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жараксыз</w:t>
                  </w:r>
                  <w:proofErr w:type="spellEnd"/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Без гербовой печати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заграничных учреждений Кыргызской</w:t>
                  </w:r>
                </w:p>
                <w:p w:rsidR="00D6566E" w:rsidRPr="00AF5BCB" w:rsidRDefault="00D6566E" w:rsidP="00AF5BC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Республики </w:t>
                  </w:r>
                  <w:proofErr w:type="gramStart"/>
                  <w:r w:rsidRPr="00AF5B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недействителен</w:t>
                  </w:r>
                  <w:proofErr w:type="gramEnd"/>
                </w:p>
              </w:tc>
            </w:tr>
          </w:tbl>
          <w:p w:rsidR="003417E2" w:rsidRPr="00AF5BCB" w:rsidRDefault="003417E2" w:rsidP="00AF5BCB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1FCD" w:rsidRDefault="00D81FCD" w:rsidP="00AF5B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786" w:rsidRPr="00455A5A" w:rsidRDefault="005C1A08" w:rsidP="00AF5B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заместитель м</w:t>
      </w:r>
      <w:r w:rsidR="00287786" w:rsidRPr="00455A5A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87786" w:rsidRPr="00455A5A">
        <w:rPr>
          <w:rFonts w:ascii="Times New Roman" w:hAnsi="Times New Roman" w:cs="Times New Roman"/>
          <w:b/>
          <w:sz w:val="28"/>
          <w:szCs w:val="28"/>
        </w:rPr>
        <w:t xml:space="preserve"> иностранных дел</w:t>
      </w:r>
    </w:p>
    <w:p w:rsidR="00287786" w:rsidRPr="00684A5F" w:rsidRDefault="00BC458C" w:rsidP="00AF5B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287786" w:rsidRPr="00455A5A"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5C1A08">
        <w:rPr>
          <w:rFonts w:ascii="Times New Roman" w:hAnsi="Times New Roman" w:cs="Times New Roman"/>
          <w:b/>
          <w:sz w:val="28"/>
          <w:szCs w:val="28"/>
        </w:rPr>
        <w:t>Н.С.Ниязалиев</w:t>
      </w:r>
      <w:proofErr w:type="spellEnd"/>
    </w:p>
    <w:sectPr w:rsidR="00287786" w:rsidRPr="00684A5F" w:rsidSect="0026431C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5E9"/>
    <w:rsid w:val="00005AB9"/>
    <w:rsid w:val="00071CD5"/>
    <w:rsid w:val="0007219A"/>
    <w:rsid w:val="00083C27"/>
    <w:rsid w:val="000A0683"/>
    <w:rsid w:val="000A3089"/>
    <w:rsid w:val="000D4A34"/>
    <w:rsid w:val="000E52E0"/>
    <w:rsid w:val="000F2954"/>
    <w:rsid w:val="001011FA"/>
    <w:rsid w:val="00123018"/>
    <w:rsid w:val="00133D7B"/>
    <w:rsid w:val="001661DE"/>
    <w:rsid w:val="00194E78"/>
    <w:rsid w:val="001B4A72"/>
    <w:rsid w:val="002410D6"/>
    <w:rsid w:val="0026431C"/>
    <w:rsid w:val="00273E4C"/>
    <w:rsid w:val="002833CB"/>
    <w:rsid w:val="0028774B"/>
    <w:rsid w:val="00287786"/>
    <w:rsid w:val="002A0737"/>
    <w:rsid w:val="002A3066"/>
    <w:rsid w:val="00303926"/>
    <w:rsid w:val="003220B9"/>
    <w:rsid w:val="003417E2"/>
    <w:rsid w:val="003D0927"/>
    <w:rsid w:val="004344BC"/>
    <w:rsid w:val="00446152"/>
    <w:rsid w:val="00455A5A"/>
    <w:rsid w:val="00471C3B"/>
    <w:rsid w:val="004A759C"/>
    <w:rsid w:val="004C528C"/>
    <w:rsid w:val="004C5E3C"/>
    <w:rsid w:val="004E2C80"/>
    <w:rsid w:val="0050063B"/>
    <w:rsid w:val="005140AE"/>
    <w:rsid w:val="00541717"/>
    <w:rsid w:val="005506E5"/>
    <w:rsid w:val="005616AF"/>
    <w:rsid w:val="005877BC"/>
    <w:rsid w:val="005C1A08"/>
    <w:rsid w:val="005C62B1"/>
    <w:rsid w:val="005D72A7"/>
    <w:rsid w:val="00613D83"/>
    <w:rsid w:val="00684A5F"/>
    <w:rsid w:val="00690467"/>
    <w:rsid w:val="006D035E"/>
    <w:rsid w:val="006D26DB"/>
    <w:rsid w:val="007C20F3"/>
    <w:rsid w:val="007F15E9"/>
    <w:rsid w:val="00806A5A"/>
    <w:rsid w:val="00821048"/>
    <w:rsid w:val="00837BD6"/>
    <w:rsid w:val="0084417A"/>
    <w:rsid w:val="008A7586"/>
    <w:rsid w:val="008E7884"/>
    <w:rsid w:val="00935884"/>
    <w:rsid w:val="00982242"/>
    <w:rsid w:val="00985837"/>
    <w:rsid w:val="009964EB"/>
    <w:rsid w:val="009B6DD5"/>
    <w:rsid w:val="009F207A"/>
    <w:rsid w:val="009F6625"/>
    <w:rsid w:val="00A4475E"/>
    <w:rsid w:val="00A51DAD"/>
    <w:rsid w:val="00A90BBF"/>
    <w:rsid w:val="00AF5BCB"/>
    <w:rsid w:val="00B01F47"/>
    <w:rsid w:val="00B0709F"/>
    <w:rsid w:val="00B3400C"/>
    <w:rsid w:val="00B70101"/>
    <w:rsid w:val="00BC458C"/>
    <w:rsid w:val="00BD2086"/>
    <w:rsid w:val="00BE540A"/>
    <w:rsid w:val="00BF240F"/>
    <w:rsid w:val="00C93BD9"/>
    <w:rsid w:val="00C97141"/>
    <w:rsid w:val="00CA0E0D"/>
    <w:rsid w:val="00CF62FA"/>
    <w:rsid w:val="00D26F08"/>
    <w:rsid w:val="00D640ED"/>
    <w:rsid w:val="00D6566E"/>
    <w:rsid w:val="00D72F05"/>
    <w:rsid w:val="00D81FCD"/>
    <w:rsid w:val="00DB5C81"/>
    <w:rsid w:val="00DF512E"/>
    <w:rsid w:val="00E1352A"/>
    <w:rsid w:val="00E16834"/>
    <w:rsid w:val="00E53181"/>
    <w:rsid w:val="00ED5F8D"/>
    <w:rsid w:val="00F25D09"/>
    <w:rsid w:val="00F7586E"/>
    <w:rsid w:val="00F810C9"/>
    <w:rsid w:val="00F81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ычный Знак"/>
    <w:link w:val="a4"/>
    <w:uiPriority w:val="1"/>
    <w:locked/>
    <w:rsid w:val="007F15E9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обычный"/>
    <w:link w:val="a3"/>
    <w:uiPriority w:val="1"/>
    <w:qFormat/>
    <w:rsid w:val="007F15E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kTekst">
    <w:name w:val="_Текст обычный (tkTekst)"/>
    <w:basedOn w:val="a"/>
    <w:rsid w:val="007F15E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F15E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5">
    <w:name w:val="Table Grid"/>
    <w:basedOn w:val="a1"/>
    <w:uiPriority w:val="59"/>
    <w:rsid w:val="007F15E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1661DE"/>
    <w:pPr>
      <w:spacing w:before="200" w:line="240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37BD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837BD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837BD6"/>
    <w:pPr>
      <w:spacing w:after="60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comp-008</dc:creator>
  <cp:keywords/>
  <dc:description/>
  <cp:lastModifiedBy>Акмарал</cp:lastModifiedBy>
  <cp:revision>72</cp:revision>
  <cp:lastPrinted>2021-10-12T08:42:00Z</cp:lastPrinted>
  <dcterms:created xsi:type="dcterms:W3CDTF">2021-06-15T09:12:00Z</dcterms:created>
  <dcterms:modified xsi:type="dcterms:W3CDTF">2021-10-12T08:42:00Z</dcterms:modified>
</cp:coreProperties>
</file>